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BC" w:rsidRPr="00B1791A" w:rsidRDefault="008E7BBC" w:rsidP="008E7BBC">
      <w:pPr>
        <w:spacing w:line="360" w:lineRule="auto"/>
        <w:jc w:val="center"/>
        <w:rPr>
          <w:rFonts w:ascii="Times New Roman" w:eastAsia="맑은 고딕" w:hAnsi="Times New Roman" w:cs="Times New Roman"/>
          <w:b/>
          <w:sz w:val="28"/>
          <w:szCs w:val="24"/>
        </w:rPr>
      </w:pPr>
      <w:r>
        <w:rPr>
          <w:rFonts w:ascii="Times New Roman" w:eastAsia="맑은 고딕" w:hAnsi="Times New Roman" w:cs="Times New Roman"/>
          <w:b/>
          <w:sz w:val="28"/>
          <w:szCs w:val="24"/>
        </w:rPr>
        <w:t>Preparative purification of bioactive marker compounds from natural products using centrifugal partition chromatography</w:t>
      </w:r>
    </w:p>
    <w:p w:rsidR="008E7BBC" w:rsidRPr="00B1791A" w:rsidRDefault="008E7BBC" w:rsidP="008E7BBC">
      <w:pPr>
        <w:spacing w:line="360" w:lineRule="auto"/>
        <w:jc w:val="center"/>
        <w:rPr>
          <w:rFonts w:ascii="Times New Roman" w:eastAsia="맑은 고딕" w:hAnsi="Times New Roman" w:cs="Times New Roman"/>
          <w:kern w:val="0"/>
          <w:sz w:val="24"/>
          <w:szCs w:val="24"/>
        </w:rPr>
      </w:pPr>
    </w:p>
    <w:p w:rsidR="008E7BBC" w:rsidRDefault="008E7BBC" w:rsidP="008E7BBC">
      <w:pPr>
        <w:spacing w:line="360" w:lineRule="auto"/>
        <w:jc w:val="center"/>
        <w:rPr>
          <w:rFonts w:ascii="Times New Roman" w:eastAsia="맑은 고딕" w:hAnsi="Times New Roman" w:cs="Times New Roman"/>
          <w:kern w:val="0"/>
          <w:sz w:val="24"/>
          <w:szCs w:val="24"/>
        </w:rPr>
      </w:pPr>
      <w:r>
        <w:rPr>
          <w:rFonts w:ascii="Times New Roman" w:eastAsia="맑은 고딕" w:hAnsi="Times New Roman" w:cs="Times New Roman" w:hint="eastAsia"/>
          <w:kern w:val="0"/>
          <w:sz w:val="24"/>
          <w:szCs w:val="24"/>
        </w:rPr>
        <w:t>Chul Young Kim</w:t>
      </w:r>
    </w:p>
    <w:p w:rsidR="008E7BBC" w:rsidRPr="00B1791A" w:rsidRDefault="008E7BBC" w:rsidP="008E7BBC">
      <w:pPr>
        <w:tabs>
          <w:tab w:val="center" w:pos="4513"/>
          <w:tab w:val="right" w:pos="9026"/>
        </w:tabs>
        <w:wordWrap/>
        <w:spacing w:line="360" w:lineRule="auto"/>
        <w:jc w:val="left"/>
        <w:rPr>
          <w:rFonts w:ascii="Times New Roman" w:eastAsia="맑은 고딕" w:hAnsi="Times New Roman" w:cs="Times New Roman"/>
          <w:kern w:val="0"/>
          <w:sz w:val="24"/>
          <w:szCs w:val="24"/>
        </w:rPr>
      </w:pPr>
      <w:r>
        <w:rPr>
          <w:rFonts w:ascii="Times New Roman"/>
          <w:sz w:val="22"/>
          <w:lang w:val="de-DE"/>
        </w:rPr>
        <w:tab/>
      </w:r>
      <w:r>
        <w:rPr>
          <w:rFonts w:ascii="Times New Roman" w:hint="eastAsia"/>
          <w:sz w:val="22"/>
          <w:lang w:val="de-DE"/>
        </w:rPr>
        <w:t xml:space="preserve">College of Pharmacy, Hanyang University, Ansan, Kyeonggi-do </w:t>
      </w:r>
      <w:r>
        <w:rPr>
          <w:rFonts w:ascii="Times New Roman"/>
          <w:sz w:val="22"/>
          <w:lang w:val="de-DE"/>
        </w:rPr>
        <w:t>15588</w:t>
      </w:r>
      <w:r>
        <w:rPr>
          <w:rFonts w:ascii="Times New Roman" w:hint="eastAsia"/>
          <w:sz w:val="22"/>
          <w:lang w:val="de-DE"/>
        </w:rPr>
        <w:t>, Korea</w:t>
      </w:r>
      <w:r>
        <w:rPr>
          <w:rFonts w:ascii="Times New Roman"/>
          <w:sz w:val="22"/>
          <w:lang w:val="de-DE"/>
        </w:rPr>
        <w:tab/>
      </w:r>
    </w:p>
    <w:p w:rsidR="008E7BBC" w:rsidRPr="00B1791A" w:rsidRDefault="008E7BBC" w:rsidP="008E7BBC">
      <w:pPr>
        <w:spacing w:line="360" w:lineRule="auto"/>
        <w:jc w:val="center"/>
        <w:rPr>
          <w:rFonts w:ascii="Times New Roman" w:eastAsia="맑은 고딕" w:hAnsi="Times New Roman" w:cs="Times New Roman"/>
          <w:kern w:val="0"/>
          <w:sz w:val="24"/>
          <w:szCs w:val="24"/>
        </w:rPr>
      </w:pPr>
    </w:p>
    <w:p w:rsidR="008E7BBC" w:rsidRDefault="008E7BBC" w:rsidP="008E7BBC">
      <w:pPr>
        <w:spacing w:line="360" w:lineRule="auto"/>
        <w:ind w:firstLine="425"/>
        <w:rPr>
          <w:rFonts w:ascii="Times New Roman" w:eastAsia="맑은 고딕" w:hAnsi="Times New Roman" w:cs="바탕"/>
          <w:sz w:val="24"/>
          <w:szCs w:val="24"/>
        </w:rPr>
      </w:pPr>
      <w:r w:rsidRPr="002E1E49">
        <w:rPr>
          <w:rFonts w:ascii="Times New Roman" w:eastAsia="맑은 고딕" w:hAnsi="Times New Roman" w:cs="바탕"/>
          <w:sz w:val="24"/>
          <w:szCs w:val="24"/>
        </w:rPr>
        <w:t xml:space="preserve">A large quantity of pure compounds </w:t>
      </w:r>
      <w:r>
        <w:rPr>
          <w:rFonts w:ascii="Times New Roman" w:eastAsia="맑은 고딕" w:hAnsi="Times New Roman" w:cs="바탕"/>
          <w:sz w:val="24"/>
          <w:szCs w:val="24"/>
        </w:rPr>
        <w:t>are</w:t>
      </w:r>
      <w:r w:rsidRPr="002E1E49">
        <w:rPr>
          <w:rFonts w:ascii="Times New Roman" w:eastAsia="맑은 고딕" w:hAnsi="Times New Roman" w:cs="바탕"/>
          <w:sz w:val="24"/>
          <w:szCs w:val="24"/>
        </w:rPr>
        <w:t xml:space="preserve"> needed for the testing of biological activities and standardization of natural herbal drugs. Generally, preparative isolation and separation of pure compounds from medicinal plants by some classical methods are tedious, requiring multiple chromatographic steps resulting lower recovery. Centrifugal partition chromatography (CPC), a support-free liquid</w:t>
      </w:r>
      <w:r w:rsidR="004E29AA">
        <w:rPr>
          <w:rFonts w:ascii="Times New Roman" w:eastAsia="맑은 고딕" w:hAnsi="Times New Roman" w:cs="바탕"/>
          <w:sz w:val="24"/>
          <w:szCs w:val="24"/>
        </w:rPr>
        <w:t>-</w:t>
      </w:r>
      <w:r w:rsidRPr="002E1E49">
        <w:rPr>
          <w:rFonts w:ascii="Times New Roman" w:eastAsia="맑은 고딕" w:hAnsi="Times New Roman" w:cs="바탕"/>
          <w:sz w:val="24"/>
          <w:szCs w:val="24"/>
        </w:rPr>
        <w:t xml:space="preserve">liquid partition chromatographic technique, and has been widely used in preparative separation of natural products. The advantage of the technology over HPLC is in its ease of scale up to manufacturing scale. Other advantages are a higher loading capacity, no product loss or degradation due to interactions with a solid stationary phase, the ability to load and fractionate crude samples and the ability for complete sample recovery by simply pumping out the liquid stationary phase. </w:t>
      </w:r>
    </w:p>
    <w:p w:rsidR="008E7BBC" w:rsidRDefault="008E7BBC" w:rsidP="008E7BBC">
      <w:pPr>
        <w:spacing w:line="360" w:lineRule="auto"/>
        <w:ind w:firstLine="425"/>
        <w:rPr>
          <w:rFonts w:ascii="Times New Roman" w:eastAsia="맑은 고딕" w:hAnsi="Times New Roman" w:cs="바탕"/>
          <w:sz w:val="24"/>
          <w:szCs w:val="24"/>
        </w:rPr>
      </w:pPr>
      <w:r w:rsidRPr="002E1E49">
        <w:rPr>
          <w:rFonts w:ascii="Times New Roman" w:eastAsia="맑은 고딕" w:hAnsi="Times New Roman" w:cs="바탕"/>
          <w:sz w:val="24"/>
          <w:szCs w:val="24"/>
        </w:rPr>
        <w:t>Some of the more recent applications of the method to the separation of plant-derived natural products are described here. Crude plant extracts and semi-pure fractions can be chromatographed, with sample loads ranging from milligrams to grams. Aqueous and non-aqueous solvent systems are used and the separation of compounds with a wide range of polarities is possible. The technique is complementary to other chromatographic methods and is compatible with gradient systems. The results of our studies de</w:t>
      </w:r>
      <w:r w:rsidR="00913CD7">
        <w:rPr>
          <w:rFonts w:ascii="Times New Roman" w:eastAsia="맑은 고딕" w:hAnsi="Times New Roman" w:cs="바탕"/>
          <w:sz w:val="24"/>
          <w:szCs w:val="24"/>
        </w:rPr>
        <w:t>monstrated that CPC is a useful tool</w:t>
      </w:r>
      <w:r w:rsidRPr="002E1E49">
        <w:rPr>
          <w:rFonts w:ascii="Times New Roman" w:eastAsia="맑은 고딕" w:hAnsi="Times New Roman" w:cs="바탕"/>
          <w:sz w:val="24"/>
          <w:szCs w:val="24"/>
        </w:rPr>
        <w:t xml:space="preserve"> for the preparative separation of various classes of biological active natural products.</w:t>
      </w:r>
    </w:p>
    <w:p w:rsidR="008E7BBC" w:rsidRPr="00B1791A" w:rsidRDefault="008E7BBC" w:rsidP="008E7BBC">
      <w:pPr>
        <w:spacing w:line="360" w:lineRule="auto"/>
        <w:ind w:firstLine="426"/>
        <w:rPr>
          <w:rFonts w:ascii="Times New Roman" w:eastAsia="맑은 고딕" w:hAnsi="Times New Roman" w:cs="바탕"/>
          <w:sz w:val="24"/>
          <w:szCs w:val="24"/>
        </w:rPr>
      </w:pPr>
      <w:r w:rsidRPr="006E6D9E">
        <w:rPr>
          <w:rFonts w:ascii="Times New Roman" w:eastAsia="맑은 고딕" w:hAnsi="Times New Roman" w:cs="바탕"/>
          <w:b/>
          <w:sz w:val="24"/>
          <w:szCs w:val="24"/>
        </w:rPr>
        <w:t>Key Word</w:t>
      </w:r>
      <w:r w:rsidRPr="006E6D9E">
        <w:rPr>
          <w:rFonts w:ascii="Times New Roman" w:eastAsia="맑은 고딕" w:hAnsi="Times New Roman" w:cs="바탕" w:hint="eastAsia"/>
          <w:b/>
          <w:sz w:val="24"/>
          <w:szCs w:val="24"/>
        </w:rPr>
        <w:t>s</w:t>
      </w:r>
      <w:r w:rsidRPr="006E6D9E">
        <w:rPr>
          <w:rFonts w:ascii="Times New Roman" w:eastAsia="맑은 고딕" w:hAnsi="Times New Roman" w:cs="바탕"/>
          <w:b/>
          <w:sz w:val="24"/>
          <w:szCs w:val="24"/>
        </w:rPr>
        <w:t>:</w:t>
      </w:r>
      <w:r>
        <w:rPr>
          <w:rFonts w:ascii="Times New Roman" w:eastAsia="맑은 고딕" w:hAnsi="Times New Roman" w:cs="바탕"/>
          <w:b/>
          <w:sz w:val="24"/>
          <w:szCs w:val="24"/>
        </w:rPr>
        <w:t xml:space="preserve"> </w:t>
      </w:r>
      <w:r w:rsidRPr="002E1E49">
        <w:rPr>
          <w:rFonts w:ascii="Times New Roman" w:eastAsia="맑은 고딕" w:hAnsi="Times New Roman" w:cs="바탕"/>
          <w:sz w:val="24"/>
          <w:szCs w:val="24"/>
        </w:rPr>
        <w:t>Centrifugal partition chromatography, Herbal medicines, Marker compounds, Purification</w:t>
      </w:r>
      <w:r w:rsidR="00957E69">
        <w:rPr>
          <w:rFonts w:ascii="Times New Roman" w:eastAsia="맑은 고딕" w:hAnsi="Times New Roman" w:cs="바탕"/>
          <w:sz w:val="24"/>
          <w:szCs w:val="24"/>
        </w:rPr>
        <w:t xml:space="preserve"> </w:t>
      </w:r>
      <w:bookmarkStart w:id="0" w:name="_GoBack"/>
      <w:bookmarkEnd w:id="0"/>
    </w:p>
    <w:p w:rsidR="00102B0C" w:rsidRPr="008E7BBC" w:rsidRDefault="00102B0C"/>
    <w:sectPr w:rsidR="00102B0C" w:rsidRPr="008E7BB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BC"/>
    <w:rsid w:val="00102B0C"/>
    <w:rsid w:val="004E29AA"/>
    <w:rsid w:val="008E7BBC"/>
    <w:rsid w:val="00913CD7"/>
    <w:rsid w:val="00957E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6E408-CF12-47CA-91C9-8F5322F0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BB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KCY</dc:creator>
  <cp:keywords/>
  <dc:description/>
  <cp:lastModifiedBy>JW</cp:lastModifiedBy>
  <cp:revision>4</cp:revision>
  <dcterms:created xsi:type="dcterms:W3CDTF">2018-03-26T00:59:00Z</dcterms:created>
  <dcterms:modified xsi:type="dcterms:W3CDTF">2018-10-27T12:59:00Z</dcterms:modified>
</cp:coreProperties>
</file>